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0001764889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Niu Technologies</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001-38696</w:t>
      </w:r>
    </w:p>
    <w:p>
      <w:pPr>
        <w:spacing w:after="0" w:line="4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BUILDING C, RONGXIN TECHNOLOGY CENTER</w:t>
      </w:r>
    </w:p>
    <w:p>
      <w:pPr>
        <w:spacing w:after="0" w:line="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NO. 34 CHUANGYUAN ROAD</w:t>
      </w: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BEIJING</w:t>
      </w:r>
    </w:p>
    <w:p>
      <w:pPr>
        <w:ind w:left="614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40"/>
        <w:spacing w:after="0"/>
        <w:rPr>
          <w:sz w:val="20"/>
          <w:szCs w:val="20"/>
          <w:color w:val="auto"/>
        </w:rPr>
      </w:pPr>
      <w:r>
        <w:rPr>
          <w:rFonts w:ascii="Times New Roman" w:cs="Times New Roman" w:eastAsia="Times New Roman" w:hAnsi="Times New Roman"/>
          <w:sz w:val="22"/>
          <w:szCs w:val="22"/>
          <w:color w:val="auto"/>
        </w:rPr>
        <w:t>100012</w:t>
      </w:r>
    </w:p>
    <w:p>
      <w:pPr>
        <w:spacing w:after="0" w:line="20"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861064321899</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Hu Token Yilin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ADVISOR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2</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13912</w:t>
            </w:r>
          </w:p>
        </w:tc>
        <w:tc>
          <w:tcPr>
            <w:tcW w:w="11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46744.32</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79803472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80"/>
        <w:spacing w:after="0"/>
        <w:tabs>
          <w:tab w:leader="none" w:pos="3040" w:val="left"/>
          <w:tab w:leader="none" w:pos="4360" w:val="left"/>
          <w:tab w:leader="none" w:pos="6120" w:val="left"/>
          <w:tab w:leader="none" w:pos="6720" w:val="left"/>
          <w:tab w:leader="none" w:pos="7500" w:val="left"/>
          <w:tab w:leader="none" w:pos="8780" w:val="left"/>
          <w:tab w:leader="none" w:pos="998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23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Payment    Payment *</w:t>
            </w: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24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8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40" w:type="dxa"/>
            <w:vAlign w:val="bottom"/>
          </w:tcPr>
          <w:p>
            <w:pPr>
              <w:spacing w:after="0"/>
              <w:rPr>
                <w:sz w:val="23"/>
                <w:szCs w:val="23"/>
                <w:color w:val="auto"/>
              </w:rPr>
            </w:pPr>
          </w:p>
        </w:tc>
        <w:tc>
          <w:tcPr>
            <w:tcW w:w="2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ACQUIRED</w:t>
            </w:r>
          </w:p>
        </w:tc>
        <w:tc>
          <w:tcPr>
            <w:tcW w:w="1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 EACH</w:t>
            </w:r>
          </w:p>
        </w:tc>
        <w:tc>
          <w:tcPr>
            <w:tcW w:w="2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1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8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w w:val="97"/>
              </w:rPr>
              <w:t>VESTING OF</w:t>
            </w:r>
          </w:p>
        </w:tc>
        <w:tc>
          <w:tcPr>
            <w:tcW w:w="0" w:type="dxa"/>
            <w:vAlign w:val="bottom"/>
          </w:tcPr>
          <w:p>
            <w:pPr>
              <w:spacing w:after="0"/>
              <w:rPr>
                <w:sz w:val="1"/>
                <w:szCs w:val="1"/>
                <w:color w:val="auto"/>
              </w:rPr>
            </w:pPr>
          </w:p>
        </w:tc>
      </w:tr>
      <w:tr>
        <w:trPr>
          <w:trHeight w:val="122"/>
        </w:trPr>
        <w:tc>
          <w:tcPr>
            <w:tcW w:w="1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REPRESENTING</w:t>
            </w:r>
          </w:p>
        </w:tc>
        <w:tc>
          <w:tcPr>
            <w:tcW w:w="2480" w:type="dxa"/>
            <w:vAlign w:val="bottom"/>
            <w:vMerge w:val="restart"/>
          </w:tcPr>
          <w:p>
            <w:pPr>
              <w:ind w:left="1060"/>
              <w:spacing w:after="0"/>
              <w:rPr>
                <w:sz w:val="20"/>
                <w:szCs w:val="20"/>
                <w:color w:val="auto"/>
              </w:rPr>
            </w:pPr>
            <w:r>
              <w:rPr>
                <w:rFonts w:ascii="Times New Roman" w:cs="Times New Roman" w:eastAsia="Times New Roman" w:hAnsi="Times New Roman"/>
                <w:sz w:val="22"/>
                <w:szCs w:val="22"/>
                <w:color w:val="auto"/>
              </w:rPr>
              <w:t>UNDER</w:t>
            </w: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1800" w:type="dxa"/>
            <w:vAlign w:val="bottom"/>
            <w:vMerge w:val="restart"/>
          </w:tcPr>
          <w:p>
            <w:pPr>
              <w:ind w:left="120"/>
              <w:spacing w:after="0" w:line="217" w:lineRule="exact"/>
              <w:rPr>
                <w:sz w:val="20"/>
                <w:szCs w:val="20"/>
                <w:color w:val="auto"/>
              </w:rPr>
            </w:pPr>
            <w:r>
              <w:rPr>
                <w:rFonts w:ascii="Times New Roman" w:cs="Times New Roman" w:eastAsia="Times New Roman" w:hAnsi="Times New Roman"/>
                <w:sz w:val="22"/>
                <w:szCs w:val="22"/>
                <w:color w:val="auto"/>
              </w:rPr>
              <w:t>NIU</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80" w:type="dxa"/>
            <w:vAlign w:val="bottom"/>
            <w:vMerge w:val="restart"/>
          </w:tcPr>
          <w:p>
            <w:pPr>
              <w:ind w:left="1120"/>
              <w:spacing w:after="0" w:line="217" w:lineRule="exact"/>
              <w:rPr>
                <w:sz w:val="20"/>
                <w:szCs w:val="20"/>
                <w:color w:val="auto"/>
              </w:rPr>
            </w:pPr>
            <w:r>
              <w:rPr>
                <w:rFonts w:ascii="Times New Roman" w:cs="Times New Roman" w:eastAsia="Times New Roman" w:hAnsi="Times New Roman"/>
                <w:sz w:val="22"/>
                <w:szCs w:val="22"/>
                <w:color w:val="auto"/>
              </w:rPr>
              <w:t>SHARE</w:t>
            </w:r>
          </w:p>
        </w:tc>
        <w:tc>
          <w:tcPr>
            <w:tcW w:w="0" w:type="dxa"/>
            <w:vAlign w:val="bottom"/>
          </w:tcPr>
          <w:p>
            <w:pPr>
              <w:spacing w:after="0"/>
              <w:rPr>
                <w:sz w:val="1"/>
                <w:szCs w:val="1"/>
                <w:color w:val="auto"/>
              </w:rPr>
            </w:pPr>
          </w:p>
        </w:tc>
      </w:tr>
      <w:tr>
        <w:trPr>
          <w:trHeight w:val="56"/>
        </w:trPr>
        <w:tc>
          <w:tcPr>
            <w:tcW w:w="16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CLASS A</w:t>
            </w:r>
          </w:p>
        </w:tc>
        <w:tc>
          <w:tcPr>
            <w:tcW w:w="24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01/12/2026 COMPANY</w:t>
            </w:r>
          </w:p>
        </w:tc>
        <w:tc>
          <w:tcPr>
            <w:tcW w:w="18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TECHNOLOGIES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8"/>
              </w:rPr>
              <w:t>13912</w:t>
            </w:r>
          </w:p>
        </w:tc>
        <w:tc>
          <w:tcPr>
            <w:tcW w:w="2380" w:type="dxa"/>
            <w:vAlign w:val="bottom"/>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01/12/2026 </w:t>
            </w:r>
            <w:r>
              <w:rPr>
                <w:rFonts w:ascii="Times New Roman" w:cs="Times New Roman" w:eastAsia="Times New Roman" w:hAnsi="Times New Roman"/>
                <w:sz w:val="28"/>
                <w:szCs w:val="28"/>
                <w:color w:val="auto"/>
                <w:vertAlign w:val="subscript"/>
              </w:rPr>
              <w:t>INCENTIVE</w:t>
            </w:r>
          </w:p>
        </w:tc>
        <w:tc>
          <w:tcPr>
            <w:tcW w:w="0" w:type="dxa"/>
            <w:vAlign w:val="bottom"/>
          </w:tcPr>
          <w:p>
            <w:pPr>
              <w:spacing w:after="0"/>
              <w:rPr>
                <w:sz w:val="1"/>
                <w:szCs w:val="1"/>
                <w:color w:val="auto"/>
              </w:rPr>
            </w:pPr>
          </w:p>
        </w:tc>
      </w:tr>
      <w:tr>
        <w:trPr>
          <w:trHeight w:val="148"/>
        </w:trPr>
        <w:tc>
          <w:tcPr>
            <w:tcW w:w="16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ORDINARY</w:t>
            </w:r>
          </w:p>
        </w:tc>
        <w:tc>
          <w:tcPr>
            <w:tcW w:w="2480" w:type="dxa"/>
            <w:vAlign w:val="bottom"/>
          </w:tcPr>
          <w:p>
            <w:pPr>
              <w:ind w:left="1060"/>
              <w:spacing w:after="0" w:line="148" w:lineRule="exact"/>
              <w:rPr>
                <w:sz w:val="20"/>
                <w:szCs w:val="20"/>
                <w:color w:val="auto"/>
              </w:rPr>
            </w:pPr>
            <w:r>
              <w:rPr>
                <w:rFonts w:ascii="Times New Roman" w:cs="Times New Roman" w:eastAsia="Times New Roman" w:hAnsi="Times New Roman"/>
                <w:sz w:val="17"/>
                <w:szCs w:val="17"/>
                <w:color w:val="auto"/>
              </w:rPr>
              <w:t>SHARE</w:t>
            </w: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INCENTIVE</w:t>
            </w:r>
          </w:p>
        </w:tc>
        <w:tc>
          <w:tcPr>
            <w:tcW w:w="1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4"/>
                <w:szCs w:val="24"/>
                <w:color w:val="auto"/>
              </w:rPr>
            </w:pPr>
          </w:p>
        </w:tc>
        <w:tc>
          <w:tcPr>
            <w:tcW w:w="2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PLAN</w:t>
            </w: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-615315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3D BASED ON CLOSING PRICE JAN 9 26 OF 3.36 3 E BASED ON ADS</w:t>
      </w:r>
    </w:p>
    <w:p>
      <w:pPr>
        <w:spacing w:after="0" w:line="56" w:lineRule="exact"/>
        <w:rPr>
          <w:sz w:val="20"/>
          <w:szCs w:val="20"/>
          <w:color w:val="auto"/>
        </w:rPr>
      </w:pPr>
    </w:p>
    <w:p>
      <w:pPr>
        <w:sectPr>
          <w:pgSz w:w="11900" w:h="16838" w:orient="portrait"/>
          <w:cols w:equalWidth="0" w:num="2">
            <w:col w:w="1160" w:space="720"/>
            <w:col w:w="93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01/12/2026</w:t>
      </w:r>
    </w:p>
    <w:p>
      <w:pPr>
        <w:spacing w:after="0" w:line="50" w:lineRule="exact"/>
        <w:rPr>
          <w:sz w:val="20"/>
          <w:szCs w:val="20"/>
          <w:color w:val="auto"/>
        </w:rPr>
      </w:pPr>
    </w:p>
    <w:p>
      <w:pPr>
        <w:sectPr>
          <w:pgSz w:w="11900" w:h="16838" w:orient="portrait"/>
          <w:cols w:equalWidth="0" w:num="2">
            <w:col w:w="1320" w:space="560"/>
            <w:col w:w="93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2026-01-12T06:28:19Z</dcterms:created>
  <dcterms:modified xsi:type="dcterms:W3CDTF">2026-01-12T06:28:19Z</dcterms:modified>
</cp:coreProperties>
</file>